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B0303" w14:textId="77777777" w:rsidR="006F10F1" w:rsidRPr="002472FC" w:rsidRDefault="006F10F1">
      <w:pPr>
        <w:rPr>
          <w:rFonts w:cstheme="minorHAnsi"/>
        </w:rPr>
      </w:pPr>
    </w:p>
    <w:p w14:paraId="05AF6043" w14:textId="77777777" w:rsidR="0057235B" w:rsidRPr="002472FC" w:rsidRDefault="0057235B" w:rsidP="009D52FD">
      <w:pPr>
        <w:jc w:val="center"/>
        <w:rPr>
          <w:rFonts w:cstheme="minorHAnsi"/>
          <w:b/>
          <w:bCs/>
        </w:rPr>
      </w:pPr>
      <w:r w:rsidRPr="002472FC">
        <w:rPr>
          <w:rFonts w:cstheme="minorHAnsi"/>
          <w:b/>
          <w:bCs/>
        </w:rPr>
        <w:t>Axe sociologies visuelles</w:t>
      </w:r>
      <w:r w:rsidR="009D52FD">
        <w:rPr>
          <w:rFonts w:cstheme="minorHAnsi"/>
          <w:b/>
          <w:bCs/>
        </w:rPr>
        <w:t xml:space="preserve"> du Centre Max Weber</w:t>
      </w:r>
    </w:p>
    <w:p w14:paraId="340C9979" w14:textId="77777777" w:rsidR="0057235B" w:rsidRPr="002472FC" w:rsidRDefault="009D52FD" w:rsidP="009D52FD">
      <w:pPr>
        <w:jc w:val="center"/>
        <w:rPr>
          <w:rFonts w:cstheme="minorHAnsi"/>
          <w:b/>
          <w:bCs/>
        </w:rPr>
      </w:pPr>
      <w:r>
        <w:rPr>
          <w:rFonts w:cstheme="minorHAnsi"/>
          <w:b/>
          <w:bCs/>
        </w:rPr>
        <w:t xml:space="preserve">Coordination : </w:t>
      </w:r>
      <w:r w:rsidR="0057235B" w:rsidRPr="002472FC">
        <w:rPr>
          <w:rFonts w:cstheme="minorHAnsi"/>
          <w:b/>
          <w:bCs/>
        </w:rPr>
        <w:t xml:space="preserve">Béatrice </w:t>
      </w:r>
      <w:r>
        <w:rPr>
          <w:rFonts w:cstheme="minorHAnsi"/>
          <w:b/>
          <w:bCs/>
        </w:rPr>
        <w:t>Maurines (POCO) et Sylvie Monchatre (TIPO)</w:t>
      </w:r>
    </w:p>
    <w:p w14:paraId="62687419" w14:textId="77777777" w:rsidR="0057235B" w:rsidRPr="002472FC" w:rsidRDefault="0057235B" w:rsidP="0057235B">
      <w:pPr>
        <w:rPr>
          <w:rFonts w:cstheme="minorHAnsi"/>
          <w:bCs/>
        </w:rPr>
      </w:pPr>
    </w:p>
    <w:p w14:paraId="5C3AC550" w14:textId="77777777" w:rsidR="0057235B" w:rsidRPr="009D52FD" w:rsidRDefault="009D52FD" w:rsidP="0057235B">
      <w:pPr>
        <w:rPr>
          <w:rFonts w:cstheme="minorHAnsi"/>
          <w:b/>
          <w:color w:val="000000" w:themeColor="text1"/>
        </w:rPr>
      </w:pPr>
      <w:r w:rsidRPr="009D52FD">
        <w:rPr>
          <w:rFonts w:cstheme="minorHAnsi"/>
          <w:b/>
          <w:color w:val="000000" w:themeColor="text1"/>
        </w:rPr>
        <w:t>Présentation de l’axe</w:t>
      </w:r>
    </w:p>
    <w:p w14:paraId="55B06CEC" w14:textId="77777777" w:rsidR="0057235B" w:rsidRPr="002472FC" w:rsidRDefault="0057235B" w:rsidP="0057235B">
      <w:pPr>
        <w:jc w:val="both"/>
        <w:rPr>
          <w:rFonts w:eastAsia="Times New Roman" w:cstheme="minorHAnsi"/>
          <w:sz w:val="22"/>
          <w:szCs w:val="22"/>
          <w:lang w:eastAsia="fr-FR"/>
        </w:rPr>
      </w:pPr>
      <w:r w:rsidRPr="002472FC">
        <w:rPr>
          <w:rFonts w:cstheme="minorHAnsi"/>
          <w:sz w:val="22"/>
          <w:szCs w:val="22"/>
        </w:rPr>
        <w:t xml:space="preserve">Cet axe interroge la notion de terrain et d’enquête avec et par l’emploi de diverses méthodes ou approches visuelles. La place de l’image dans le processus de recherche prend des formes variées. Elle peut servir de matériau, d’illustration de la recherche, voire de ressources mémorielles du terrain, d’illustration de la recherche... Elle peut aussi être associée à l’ensemble du processus de recherche, de l’amont vers l’aval. Il s’agit ainsi d’interroger la place, le rôle et la contribution de l’image à la recherche en sciences sociales. </w:t>
      </w:r>
      <w:r w:rsidRPr="002472FC">
        <w:rPr>
          <w:rFonts w:eastAsia="Times New Roman" w:cstheme="minorHAnsi"/>
          <w:sz w:val="22"/>
          <w:szCs w:val="22"/>
          <w:lang w:eastAsia="fr-FR"/>
        </w:rPr>
        <w:t xml:space="preserve">Les réflexions menées au sein de l’axe mettent en perspective et en regard diverses manières de mener l’enquête, et questionnent la constitution des savoirs ainsi que leur transmission avec et par l’image. </w:t>
      </w:r>
    </w:p>
    <w:p w14:paraId="6C4F71EC" w14:textId="77777777" w:rsidR="0057235B" w:rsidRPr="002472FC" w:rsidRDefault="0057235B" w:rsidP="0057235B">
      <w:pPr>
        <w:pStyle w:val="NormalWeb"/>
        <w:spacing w:before="0" w:beforeAutospacing="0" w:after="0" w:afterAutospacing="0"/>
        <w:jc w:val="both"/>
        <w:rPr>
          <w:rFonts w:asciiTheme="minorHAnsi" w:hAnsiTheme="minorHAnsi" w:cstheme="minorHAnsi"/>
          <w:sz w:val="22"/>
          <w:szCs w:val="22"/>
        </w:rPr>
      </w:pPr>
    </w:p>
    <w:p w14:paraId="3ED262EB" w14:textId="77777777" w:rsidR="0057235B" w:rsidRPr="002472FC" w:rsidRDefault="0057235B" w:rsidP="0057235B">
      <w:pPr>
        <w:pStyle w:val="NormalWeb"/>
        <w:spacing w:before="0" w:beforeAutospacing="0" w:after="0" w:afterAutospacing="0"/>
        <w:jc w:val="both"/>
        <w:rPr>
          <w:rFonts w:asciiTheme="minorHAnsi" w:hAnsiTheme="minorHAnsi" w:cstheme="minorHAnsi"/>
          <w:sz w:val="22"/>
          <w:szCs w:val="22"/>
        </w:rPr>
      </w:pPr>
      <w:r w:rsidRPr="002472FC">
        <w:rPr>
          <w:rFonts w:asciiTheme="minorHAnsi" w:hAnsiTheme="minorHAnsi" w:cstheme="minorHAnsi"/>
          <w:sz w:val="22"/>
          <w:szCs w:val="22"/>
        </w:rPr>
        <w:t xml:space="preserve">L’axe </w:t>
      </w:r>
      <w:r w:rsidRPr="002472FC">
        <w:rPr>
          <w:rFonts w:asciiTheme="minorHAnsi" w:hAnsiTheme="minorHAnsi" w:cstheme="minorHAnsi"/>
          <w:color w:val="000000" w:themeColor="text1"/>
          <w:sz w:val="22"/>
          <w:szCs w:val="22"/>
        </w:rPr>
        <w:t>met en dialogue des travaux mobilisant et /ou étudiant des images (fixes, animées, de synthèse...) et s’articule ou non à des formes d’écriture de la recherche avec les images fixes (photographie, dessin…) ou animées.</w:t>
      </w:r>
    </w:p>
    <w:p w14:paraId="2829B8B3" w14:textId="77777777" w:rsidR="0057235B" w:rsidRPr="002472FC" w:rsidRDefault="0057235B" w:rsidP="0057235B">
      <w:pPr>
        <w:jc w:val="both"/>
        <w:rPr>
          <w:rFonts w:eastAsia="Times New Roman" w:cstheme="minorHAnsi"/>
          <w:sz w:val="22"/>
          <w:szCs w:val="22"/>
          <w:lang w:eastAsia="fr-FR"/>
        </w:rPr>
      </w:pPr>
      <w:r w:rsidRPr="002472FC">
        <w:rPr>
          <w:rFonts w:eastAsia="Times New Roman" w:cstheme="minorHAnsi"/>
          <w:sz w:val="22"/>
          <w:szCs w:val="22"/>
          <w:lang w:eastAsia="fr-FR"/>
        </w:rPr>
        <w:t>Il réfléchit aux effets de ces méthodes sur les résultats de la recherche, et sur la mise en circulation de celle-ci.</w:t>
      </w:r>
    </w:p>
    <w:p w14:paraId="639F7102" w14:textId="77777777" w:rsidR="0057235B" w:rsidRPr="002472FC" w:rsidRDefault="0057235B" w:rsidP="0057235B">
      <w:pPr>
        <w:jc w:val="both"/>
        <w:rPr>
          <w:rFonts w:eastAsia="Times New Roman" w:cstheme="minorHAnsi"/>
          <w:sz w:val="22"/>
          <w:szCs w:val="22"/>
          <w:lang w:eastAsia="fr-FR"/>
        </w:rPr>
      </w:pPr>
      <w:r w:rsidRPr="002472FC">
        <w:rPr>
          <w:rFonts w:eastAsia="Times New Roman" w:cstheme="minorHAnsi"/>
          <w:sz w:val="22"/>
          <w:szCs w:val="22"/>
          <w:lang w:eastAsia="fr-FR"/>
        </w:rPr>
        <w:t>Ce faisant, il permet de mutualiser les expériences d’usages de l’image dans les enquêtes et dans le cadre des collaborations entre sciences et sociétés :</w:t>
      </w:r>
    </w:p>
    <w:p w14:paraId="76BF4C97" w14:textId="77777777" w:rsidR="0057235B" w:rsidRPr="002472FC" w:rsidRDefault="0057235B" w:rsidP="0057235B">
      <w:pPr>
        <w:pStyle w:val="Paragraphedeliste"/>
        <w:numPr>
          <w:ilvl w:val="0"/>
          <w:numId w:val="1"/>
        </w:numPr>
        <w:jc w:val="both"/>
        <w:rPr>
          <w:rFonts w:eastAsia="Times New Roman" w:cstheme="minorHAnsi"/>
          <w:sz w:val="22"/>
          <w:szCs w:val="22"/>
          <w:lang w:eastAsia="fr-FR"/>
        </w:rPr>
      </w:pPr>
      <w:r w:rsidRPr="002472FC">
        <w:rPr>
          <w:rFonts w:eastAsia="Times New Roman" w:cstheme="minorHAnsi"/>
          <w:sz w:val="22"/>
          <w:szCs w:val="22"/>
          <w:lang w:eastAsia="fr-FR"/>
        </w:rPr>
        <w:t xml:space="preserve">D’une part entre chercheur-ses et autres professionnels de l’image : dialogues intra ou inter-disciplinaires, collaborations avec des artistes, metteurs en scène, graphistes, professionnels de l’image et du son, co-production des savoirs avec les acteurs de terrain...) produisant tantôt de l’hybridation, tantôt de l’inédit, </w:t>
      </w:r>
      <w:r w:rsidR="003758A7" w:rsidRPr="002472FC">
        <w:rPr>
          <w:rFonts w:eastAsia="Times New Roman" w:cstheme="minorHAnsi"/>
          <w:sz w:val="22"/>
          <w:szCs w:val="22"/>
          <w:lang w:eastAsia="fr-FR"/>
        </w:rPr>
        <w:t xml:space="preserve">tantôt </w:t>
      </w:r>
      <w:r w:rsidRPr="002472FC">
        <w:rPr>
          <w:rFonts w:eastAsia="Times New Roman" w:cstheme="minorHAnsi"/>
          <w:sz w:val="22"/>
          <w:szCs w:val="22"/>
          <w:lang w:eastAsia="fr-FR"/>
        </w:rPr>
        <w:t xml:space="preserve">des innovations... </w:t>
      </w:r>
    </w:p>
    <w:p w14:paraId="23EA2828" w14:textId="77777777" w:rsidR="0057235B" w:rsidRPr="002472FC" w:rsidRDefault="0057235B" w:rsidP="0057235B">
      <w:pPr>
        <w:pStyle w:val="Paragraphedeliste"/>
        <w:numPr>
          <w:ilvl w:val="0"/>
          <w:numId w:val="1"/>
        </w:numPr>
        <w:jc w:val="both"/>
        <w:rPr>
          <w:rFonts w:eastAsia="Times New Roman" w:cstheme="minorHAnsi"/>
          <w:sz w:val="22"/>
          <w:szCs w:val="22"/>
          <w:lang w:eastAsia="fr-FR"/>
        </w:rPr>
      </w:pPr>
      <w:r w:rsidRPr="002472FC">
        <w:rPr>
          <w:rFonts w:eastAsia="Times New Roman" w:cstheme="minorHAnsi"/>
          <w:sz w:val="22"/>
          <w:szCs w:val="22"/>
          <w:lang w:eastAsia="fr-FR"/>
        </w:rPr>
        <w:t xml:space="preserve">D’autre part, sur le plan de la participation des enquêtés à la co-production des savoirs avec les acteurs de terrain, à la réalisation et à la restitution des travaux menés avec les images </w:t>
      </w:r>
    </w:p>
    <w:p w14:paraId="69133E33" w14:textId="77777777" w:rsidR="0057235B" w:rsidRPr="002472FC" w:rsidRDefault="0057235B" w:rsidP="0057235B">
      <w:pPr>
        <w:jc w:val="both"/>
        <w:rPr>
          <w:rFonts w:eastAsia="Times New Roman" w:cstheme="minorHAnsi"/>
          <w:sz w:val="22"/>
          <w:szCs w:val="22"/>
          <w:lang w:eastAsia="fr-FR"/>
        </w:rPr>
      </w:pPr>
      <w:r w:rsidRPr="002472FC">
        <w:rPr>
          <w:rFonts w:eastAsia="Times New Roman" w:cstheme="minorHAnsi"/>
          <w:sz w:val="22"/>
          <w:szCs w:val="22"/>
          <w:lang w:eastAsia="fr-FR"/>
        </w:rPr>
        <w:t xml:space="preserve">Catalyseur de coopération, l’axe contribue au déploiement d’un </w:t>
      </w:r>
      <w:r w:rsidR="003758A7" w:rsidRPr="002472FC">
        <w:rPr>
          <w:rFonts w:eastAsia="Times New Roman" w:cstheme="minorHAnsi"/>
          <w:sz w:val="22"/>
          <w:szCs w:val="22"/>
          <w:lang w:eastAsia="fr-FR"/>
        </w:rPr>
        <w:t>réseau</w:t>
      </w:r>
      <w:r w:rsidRPr="002472FC">
        <w:rPr>
          <w:rFonts w:eastAsia="Times New Roman" w:cstheme="minorHAnsi"/>
          <w:sz w:val="22"/>
          <w:szCs w:val="22"/>
          <w:lang w:eastAsia="fr-FR"/>
        </w:rPr>
        <w:t xml:space="preserve"> de partenaires dans le monde </w:t>
      </w:r>
      <w:r w:rsidR="003758A7" w:rsidRPr="002472FC">
        <w:rPr>
          <w:rFonts w:eastAsia="Times New Roman" w:cstheme="minorHAnsi"/>
          <w:sz w:val="22"/>
          <w:szCs w:val="22"/>
          <w:lang w:eastAsia="fr-FR"/>
        </w:rPr>
        <w:t>académique</w:t>
      </w:r>
      <w:r w:rsidRPr="002472FC">
        <w:rPr>
          <w:rFonts w:eastAsia="Times New Roman" w:cstheme="minorHAnsi"/>
          <w:sz w:val="22"/>
          <w:szCs w:val="22"/>
          <w:lang w:eastAsia="fr-FR"/>
        </w:rPr>
        <w:t xml:space="preserve"> (autres laboratoires, en sociologie, anthropologie, en art, en informatique, en </w:t>
      </w:r>
      <w:r w:rsidR="003758A7" w:rsidRPr="002472FC">
        <w:rPr>
          <w:rFonts w:eastAsia="Times New Roman" w:cstheme="minorHAnsi"/>
          <w:sz w:val="22"/>
          <w:szCs w:val="22"/>
          <w:lang w:eastAsia="fr-FR"/>
        </w:rPr>
        <w:t>cinéma</w:t>
      </w:r>
      <w:r w:rsidRPr="002472FC">
        <w:rPr>
          <w:rFonts w:eastAsia="Times New Roman" w:cstheme="minorHAnsi"/>
          <w:sz w:val="22"/>
          <w:szCs w:val="22"/>
          <w:lang w:eastAsia="fr-FR"/>
        </w:rPr>
        <w:t xml:space="preserve">...) et </w:t>
      </w:r>
      <w:r w:rsidR="003758A7" w:rsidRPr="002472FC">
        <w:rPr>
          <w:rFonts w:eastAsia="Times New Roman" w:cstheme="minorHAnsi"/>
          <w:sz w:val="22"/>
          <w:szCs w:val="22"/>
          <w:lang w:eastAsia="fr-FR"/>
        </w:rPr>
        <w:t>en de</w:t>
      </w:r>
      <w:r w:rsidRPr="002472FC">
        <w:rPr>
          <w:rFonts w:eastAsia="Times New Roman" w:cstheme="minorHAnsi"/>
          <w:sz w:val="22"/>
          <w:szCs w:val="22"/>
          <w:lang w:eastAsia="fr-FR"/>
        </w:rPr>
        <w:t>hors (</w:t>
      </w:r>
      <w:r w:rsidR="003758A7" w:rsidRPr="002472FC">
        <w:rPr>
          <w:rFonts w:eastAsia="Times New Roman" w:cstheme="minorHAnsi"/>
          <w:sz w:val="22"/>
          <w:szCs w:val="22"/>
          <w:lang w:eastAsia="fr-FR"/>
        </w:rPr>
        <w:t>Musées</w:t>
      </w:r>
      <w:r w:rsidRPr="002472FC">
        <w:rPr>
          <w:rFonts w:eastAsia="Times New Roman" w:cstheme="minorHAnsi"/>
          <w:sz w:val="22"/>
          <w:szCs w:val="22"/>
          <w:lang w:eastAsia="fr-FR"/>
        </w:rPr>
        <w:t xml:space="preserve">, associations du secteur culturel, </w:t>
      </w:r>
      <w:r w:rsidR="003758A7" w:rsidRPr="002472FC">
        <w:rPr>
          <w:rFonts w:eastAsia="Times New Roman" w:cstheme="minorHAnsi"/>
          <w:sz w:val="22"/>
          <w:szCs w:val="22"/>
          <w:lang w:eastAsia="fr-FR"/>
        </w:rPr>
        <w:t>cinémathèques</w:t>
      </w:r>
      <w:r w:rsidRPr="002472FC">
        <w:rPr>
          <w:rFonts w:eastAsia="Times New Roman" w:cstheme="minorHAnsi"/>
          <w:sz w:val="22"/>
          <w:szCs w:val="22"/>
          <w:lang w:eastAsia="fr-FR"/>
        </w:rPr>
        <w:t xml:space="preserve">, ethnopôles, salles de </w:t>
      </w:r>
      <w:r w:rsidR="003758A7" w:rsidRPr="002472FC">
        <w:rPr>
          <w:rFonts w:eastAsia="Times New Roman" w:cstheme="minorHAnsi"/>
          <w:sz w:val="22"/>
          <w:szCs w:val="22"/>
          <w:lang w:eastAsia="fr-FR"/>
        </w:rPr>
        <w:t>cinéma</w:t>
      </w:r>
      <w:r w:rsidRPr="002472FC">
        <w:rPr>
          <w:rFonts w:eastAsia="Times New Roman" w:cstheme="minorHAnsi"/>
          <w:sz w:val="22"/>
          <w:szCs w:val="22"/>
          <w:lang w:eastAsia="fr-FR"/>
        </w:rPr>
        <w:t xml:space="preserve">...). </w:t>
      </w:r>
      <w:r w:rsidRPr="005E0777">
        <w:rPr>
          <w:rFonts w:eastAsia="Times New Roman" w:cstheme="minorHAnsi"/>
          <w:sz w:val="22"/>
          <w:szCs w:val="22"/>
          <w:lang w:eastAsia="fr-FR"/>
        </w:rPr>
        <w:t xml:space="preserve">Il s’agit de </w:t>
      </w:r>
      <w:r w:rsidRPr="005E0777">
        <w:rPr>
          <w:rFonts w:cstheme="minorHAnsi"/>
          <w:sz w:val="22"/>
          <w:szCs w:val="22"/>
        </w:rPr>
        <w:t>valoriser l’enquête visuelle dans les réseaux au niveau national et européen.</w:t>
      </w:r>
      <w:r w:rsidRPr="002472FC">
        <w:rPr>
          <w:rFonts w:cstheme="minorHAnsi"/>
        </w:rPr>
        <w:t xml:space="preserve"> </w:t>
      </w:r>
    </w:p>
    <w:p w14:paraId="22462929" w14:textId="77777777" w:rsidR="0057235B" w:rsidRPr="002472FC" w:rsidRDefault="0057235B" w:rsidP="0057235B">
      <w:pPr>
        <w:jc w:val="both"/>
        <w:rPr>
          <w:rFonts w:eastAsia="Times New Roman" w:cstheme="minorHAnsi"/>
          <w:lang w:eastAsia="fr-FR"/>
        </w:rPr>
      </w:pPr>
    </w:p>
    <w:p w14:paraId="78A5BC51" w14:textId="77777777" w:rsidR="0057235B" w:rsidRPr="002472FC" w:rsidRDefault="0057235B" w:rsidP="0057235B">
      <w:pPr>
        <w:jc w:val="both"/>
        <w:rPr>
          <w:rFonts w:eastAsia="Times New Roman" w:cstheme="minorHAnsi"/>
          <w:sz w:val="22"/>
          <w:szCs w:val="22"/>
          <w:lang w:eastAsia="fr-FR"/>
        </w:rPr>
      </w:pPr>
      <w:r w:rsidRPr="002472FC">
        <w:rPr>
          <w:rFonts w:eastAsia="Times New Roman" w:cstheme="minorHAnsi"/>
          <w:sz w:val="22"/>
          <w:szCs w:val="22"/>
          <w:lang w:eastAsia="fr-FR"/>
        </w:rPr>
        <w:t xml:space="preserve">Cet axe a </w:t>
      </w:r>
      <w:r w:rsidR="003758A7" w:rsidRPr="002472FC">
        <w:rPr>
          <w:rFonts w:eastAsia="Times New Roman" w:cstheme="minorHAnsi"/>
          <w:sz w:val="22"/>
          <w:szCs w:val="22"/>
          <w:lang w:eastAsia="fr-FR"/>
        </w:rPr>
        <w:t xml:space="preserve">enfin </w:t>
      </w:r>
      <w:r w:rsidRPr="002472FC">
        <w:rPr>
          <w:rFonts w:eastAsia="Times New Roman" w:cstheme="minorHAnsi"/>
          <w:sz w:val="22"/>
          <w:szCs w:val="22"/>
          <w:lang w:eastAsia="fr-FR"/>
        </w:rPr>
        <w:t xml:space="preserve">pour ambition de créer une synergie entre différents projets menés au CMW, en organisant des séminaires de réflexion ou d’ateliers </w:t>
      </w:r>
      <w:r w:rsidR="003758A7" w:rsidRPr="002472FC">
        <w:rPr>
          <w:rFonts w:eastAsia="Times New Roman" w:cstheme="minorHAnsi"/>
          <w:sz w:val="22"/>
          <w:szCs w:val="22"/>
          <w:lang w:eastAsia="fr-FR"/>
        </w:rPr>
        <w:t>de mise au travail avec l’image.</w:t>
      </w:r>
    </w:p>
    <w:p w14:paraId="093678FF" w14:textId="77777777" w:rsidR="003758A7" w:rsidRPr="002472FC" w:rsidRDefault="003758A7" w:rsidP="0057235B">
      <w:pPr>
        <w:jc w:val="both"/>
        <w:rPr>
          <w:rFonts w:eastAsia="Times New Roman" w:cstheme="minorHAnsi"/>
          <w:sz w:val="22"/>
          <w:szCs w:val="22"/>
          <w:lang w:eastAsia="fr-FR"/>
        </w:rPr>
      </w:pPr>
    </w:p>
    <w:p w14:paraId="09CC94FF" w14:textId="77777777" w:rsidR="003758A7" w:rsidRPr="002472FC" w:rsidRDefault="003758A7" w:rsidP="00C57489">
      <w:pPr>
        <w:pStyle w:val="Paragraphedeliste"/>
        <w:numPr>
          <w:ilvl w:val="0"/>
          <w:numId w:val="1"/>
        </w:numPr>
        <w:jc w:val="both"/>
        <w:rPr>
          <w:rFonts w:eastAsia="Times New Roman" w:cstheme="minorHAnsi"/>
          <w:b/>
          <w:szCs w:val="22"/>
          <w:lang w:eastAsia="fr-FR"/>
        </w:rPr>
      </w:pPr>
      <w:r w:rsidRPr="002472FC">
        <w:rPr>
          <w:rFonts w:eastAsia="Times New Roman" w:cstheme="minorHAnsi"/>
          <w:b/>
          <w:szCs w:val="22"/>
          <w:lang w:eastAsia="fr-FR"/>
        </w:rPr>
        <w:t>Activités de l’axe</w:t>
      </w:r>
    </w:p>
    <w:p w14:paraId="087CC39F" w14:textId="77777777" w:rsidR="0057235B" w:rsidRPr="002472FC" w:rsidRDefault="0057235B" w:rsidP="0057235B">
      <w:pPr>
        <w:jc w:val="both"/>
        <w:rPr>
          <w:rFonts w:eastAsia="Times New Roman" w:cstheme="minorHAnsi"/>
          <w:lang w:eastAsia="fr-FR"/>
        </w:rPr>
      </w:pPr>
    </w:p>
    <w:p w14:paraId="35695B17" w14:textId="77777777" w:rsidR="008C1E9A" w:rsidRPr="002472FC" w:rsidRDefault="008C1E9A" w:rsidP="0057235B">
      <w:pPr>
        <w:jc w:val="both"/>
        <w:rPr>
          <w:rFonts w:cstheme="minorHAnsi"/>
          <w:b/>
          <w:bCs/>
          <w:sz w:val="22"/>
          <w:szCs w:val="22"/>
        </w:rPr>
      </w:pPr>
      <w:r w:rsidRPr="002472FC">
        <w:rPr>
          <w:rFonts w:cstheme="minorHAnsi"/>
          <w:b/>
          <w:bCs/>
          <w:sz w:val="22"/>
          <w:szCs w:val="22"/>
        </w:rPr>
        <w:t>L’axe fonctionnera avec trois types d’activités : séminaire</w:t>
      </w:r>
      <w:r w:rsidR="002472FC">
        <w:rPr>
          <w:rFonts w:cstheme="minorHAnsi"/>
          <w:b/>
          <w:bCs/>
          <w:sz w:val="22"/>
          <w:szCs w:val="22"/>
        </w:rPr>
        <w:t>s</w:t>
      </w:r>
      <w:r w:rsidRPr="002472FC">
        <w:rPr>
          <w:rFonts w:cstheme="minorHAnsi"/>
          <w:b/>
          <w:bCs/>
          <w:sz w:val="22"/>
          <w:szCs w:val="22"/>
        </w:rPr>
        <w:t xml:space="preserve"> d’axe, atelier</w:t>
      </w:r>
      <w:r w:rsidR="002472FC">
        <w:rPr>
          <w:rFonts w:cstheme="minorHAnsi"/>
          <w:b/>
          <w:bCs/>
          <w:sz w:val="22"/>
          <w:szCs w:val="22"/>
        </w:rPr>
        <w:t>s</w:t>
      </w:r>
      <w:r w:rsidRPr="002472FC">
        <w:rPr>
          <w:rFonts w:cstheme="minorHAnsi"/>
          <w:b/>
          <w:bCs/>
          <w:sz w:val="22"/>
          <w:szCs w:val="22"/>
        </w:rPr>
        <w:t xml:space="preserve"> de travail avec l’image et Séminaire IA</w:t>
      </w:r>
      <w:r w:rsidR="002472FC">
        <w:rPr>
          <w:rFonts w:cstheme="minorHAnsi"/>
          <w:b/>
          <w:bCs/>
          <w:sz w:val="22"/>
          <w:szCs w:val="22"/>
        </w:rPr>
        <w:t xml:space="preserve"> (Images animées)</w:t>
      </w:r>
    </w:p>
    <w:p w14:paraId="25D86144" w14:textId="77777777" w:rsidR="008C1E9A" w:rsidRPr="002472FC" w:rsidRDefault="008C1E9A" w:rsidP="0057235B">
      <w:pPr>
        <w:jc w:val="both"/>
        <w:rPr>
          <w:rFonts w:cstheme="minorHAnsi"/>
          <w:b/>
          <w:bCs/>
          <w:sz w:val="22"/>
          <w:szCs w:val="22"/>
          <w:u w:val="single"/>
        </w:rPr>
      </w:pPr>
    </w:p>
    <w:p w14:paraId="7918345B" w14:textId="77777777" w:rsidR="0057235B" w:rsidRPr="002472FC" w:rsidRDefault="0057235B" w:rsidP="0057235B">
      <w:pPr>
        <w:jc w:val="both"/>
        <w:rPr>
          <w:rFonts w:cstheme="minorHAnsi"/>
          <w:b/>
          <w:bCs/>
          <w:sz w:val="22"/>
          <w:szCs w:val="22"/>
          <w:u w:val="single"/>
        </w:rPr>
      </w:pPr>
      <w:r w:rsidRPr="002472FC">
        <w:rPr>
          <w:rFonts w:cstheme="minorHAnsi"/>
          <w:b/>
          <w:bCs/>
          <w:sz w:val="22"/>
          <w:szCs w:val="22"/>
          <w:u w:val="single"/>
        </w:rPr>
        <w:t xml:space="preserve">Séminaire </w:t>
      </w:r>
      <w:r w:rsidR="008C1E9A" w:rsidRPr="002472FC">
        <w:rPr>
          <w:rFonts w:cstheme="minorHAnsi"/>
          <w:b/>
          <w:bCs/>
          <w:sz w:val="22"/>
          <w:szCs w:val="22"/>
          <w:u w:val="single"/>
        </w:rPr>
        <w:t xml:space="preserve">d’axe : séminaire </w:t>
      </w:r>
      <w:r w:rsidRPr="002472FC">
        <w:rPr>
          <w:rFonts w:cstheme="minorHAnsi"/>
          <w:b/>
          <w:bCs/>
          <w:sz w:val="22"/>
          <w:szCs w:val="22"/>
          <w:u w:val="single"/>
        </w:rPr>
        <w:t>de recherche avec l’image</w:t>
      </w:r>
    </w:p>
    <w:p w14:paraId="309D9247" w14:textId="77777777" w:rsidR="003758A7" w:rsidRPr="002472FC" w:rsidRDefault="0057235B" w:rsidP="00C57489">
      <w:pPr>
        <w:jc w:val="both"/>
        <w:rPr>
          <w:rFonts w:cstheme="minorHAnsi"/>
          <w:sz w:val="22"/>
          <w:szCs w:val="22"/>
        </w:rPr>
      </w:pPr>
      <w:r w:rsidRPr="002472FC">
        <w:rPr>
          <w:rFonts w:cstheme="minorHAnsi"/>
          <w:sz w:val="22"/>
          <w:szCs w:val="22"/>
        </w:rPr>
        <w:t>Objectif : créer un espace de réflexion pour les chercheur.es et enseignant.es- chercheur.es autour de l’image, développer les compétences théoriques et épistémologiques autour du travail avec /sur l’image. Ce séminaire peut s’associer à d’autres axes transversaux et/ou à des équipes de recherche du laboratoire.</w:t>
      </w:r>
      <w:r w:rsidR="00C57489" w:rsidRPr="002472FC">
        <w:rPr>
          <w:rFonts w:cstheme="minorHAnsi"/>
          <w:sz w:val="22"/>
          <w:szCs w:val="22"/>
        </w:rPr>
        <w:t xml:space="preserve"> </w:t>
      </w:r>
      <w:r w:rsidR="003758A7" w:rsidRPr="002472FC">
        <w:rPr>
          <w:rFonts w:cstheme="minorHAnsi"/>
          <w:sz w:val="22"/>
          <w:szCs w:val="22"/>
        </w:rPr>
        <w:t xml:space="preserve">Ex. de séminaires </w:t>
      </w:r>
      <w:r w:rsidR="002472FC">
        <w:rPr>
          <w:rFonts w:cstheme="minorHAnsi"/>
          <w:sz w:val="22"/>
          <w:szCs w:val="22"/>
        </w:rPr>
        <w:t>en préparation</w:t>
      </w:r>
      <w:r w:rsidR="003758A7" w:rsidRPr="002472FC">
        <w:rPr>
          <w:rFonts w:cstheme="minorHAnsi"/>
          <w:sz w:val="22"/>
          <w:szCs w:val="22"/>
        </w:rPr>
        <w:t xml:space="preserve"> : </w:t>
      </w:r>
    </w:p>
    <w:p w14:paraId="28017427" w14:textId="77777777" w:rsidR="0057235B" w:rsidRPr="002472FC" w:rsidRDefault="003758A7" w:rsidP="00C57489">
      <w:pPr>
        <w:pStyle w:val="Paragraphedeliste"/>
        <w:numPr>
          <w:ilvl w:val="0"/>
          <w:numId w:val="1"/>
        </w:numPr>
        <w:jc w:val="both"/>
        <w:rPr>
          <w:rFonts w:cstheme="minorHAnsi"/>
          <w:sz w:val="22"/>
          <w:szCs w:val="22"/>
        </w:rPr>
      </w:pPr>
      <w:r w:rsidRPr="002472FC">
        <w:rPr>
          <w:rFonts w:cstheme="minorHAnsi"/>
          <w:sz w:val="22"/>
          <w:szCs w:val="22"/>
        </w:rPr>
        <w:t xml:space="preserve">Présentation de numéros de revues mobilisant l’image dans la recherche, avec le n° </w:t>
      </w:r>
      <w:r w:rsidR="0057235B" w:rsidRPr="002472FC">
        <w:rPr>
          <w:rFonts w:cstheme="minorHAnsi"/>
          <w:sz w:val="22"/>
          <w:szCs w:val="22"/>
        </w:rPr>
        <w:t xml:space="preserve">ITTI </w:t>
      </w:r>
      <w:r w:rsidRPr="002472FC">
        <w:rPr>
          <w:rFonts w:cstheme="minorHAnsi"/>
          <w:sz w:val="22"/>
          <w:szCs w:val="22"/>
        </w:rPr>
        <w:t xml:space="preserve">sur le vêtement au travail </w:t>
      </w:r>
      <w:r w:rsidR="0057235B" w:rsidRPr="002472FC">
        <w:rPr>
          <w:rFonts w:cstheme="minorHAnsi"/>
          <w:sz w:val="22"/>
          <w:szCs w:val="22"/>
        </w:rPr>
        <w:t>–</w:t>
      </w:r>
      <w:r w:rsidRPr="002472FC">
        <w:rPr>
          <w:rFonts w:cstheme="minorHAnsi"/>
          <w:sz w:val="22"/>
          <w:szCs w:val="22"/>
        </w:rPr>
        <w:t xml:space="preserve"> organisation </w:t>
      </w:r>
      <w:r w:rsidR="005E0777">
        <w:rPr>
          <w:rFonts w:cstheme="minorHAnsi"/>
          <w:sz w:val="22"/>
          <w:szCs w:val="22"/>
        </w:rPr>
        <w:t xml:space="preserve">envisagée </w:t>
      </w:r>
      <w:r w:rsidRPr="002472FC">
        <w:rPr>
          <w:rFonts w:cstheme="minorHAnsi"/>
          <w:sz w:val="22"/>
          <w:szCs w:val="22"/>
        </w:rPr>
        <w:t>avec</w:t>
      </w:r>
      <w:r w:rsidR="005E0777">
        <w:rPr>
          <w:rFonts w:cstheme="minorHAnsi"/>
          <w:sz w:val="22"/>
          <w:szCs w:val="22"/>
        </w:rPr>
        <w:t xml:space="preserve"> le</w:t>
      </w:r>
      <w:r w:rsidR="0057235B" w:rsidRPr="002472FC">
        <w:rPr>
          <w:rFonts w:cstheme="minorHAnsi"/>
          <w:sz w:val="22"/>
          <w:szCs w:val="22"/>
        </w:rPr>
        <w:t xml:space="preserve"> </w:t>
      </w:r>
      <w:r w:rsidR="0057235B" w:rsidRPr="002472FC">
        <w:rPr>
          <w:rFonts w:cstheme="minorHAnsi"/>
          <w:sz w:val="22"/>
          <w:szCs w:val="22"/>
          <w:u w:val="single"/>
        </w:rPr>
        <w:t>Pôle Travail</w:t>
      </w:r>
      <w:r w:rsidRPr="002472FC">
        <w:rPr>
          <w:rFonts w:cstheme="minorHAnsi"/>
          <w:sz w:val="22"/>
          <w:szCs w:val="22"/>
          <w:u w:val="single"/>
        </w:rPr>
        <w:t xml:space="preserve"> </w:t>
      </w:r>
      <w:r w:rsidR="005E0777">
        <w:rPr>
          <w:rFonts w:cstheme="minorHAnsi"/>
          <w:sz w:val="22"/>
          <w:szCs w:val="22"/>
          <w:u w:val="single"/>
        </w:rPr>
        <w:t>de Lyon2 (</w:t>
      </w:r>
      <w:r w:rsidRPr="002472FC">
        <w:rPr>
          <w:rFonts w:cstheme="minorHAnsi"/>
          <w:sz w:val="22"/>
          <w:szCs w:val="22"/>
          <w:u w:val="single"/>
        </w:rPr>
        <w:t>13 octobre 2023</w:t>
      </w:r>
      <w:r w:rsidR="005E0777">
        <w:rPr>
          <w:rFonts w:cstheme="minorHAnsi"/>
          <w:sz w:val="22"/>
          <w:szCs w:val="22"/>
          <w:u w:val="single"/>
        </w:rPr>
        <w:t>)</w:t>
      </w:r>
    </w:p>
    <w:p w14:paraId="5AD1C526" w14:textId="1C0B351C" w:rsidR="0057235B" w:rsidRDefault="003758A7" w:rsidP="00C57489">
      <w:pPr>
        <w:pStyle w:val="Paragraphedeliste"/>
        <w:numPr>
          <w:ilvl w:val="0"/>
          <w:numId w:val="1"/>
        </w:numPr>
        <w:jc w:val="both"/>
        <w:rPr>
          <w:rFonts w:cstheme="minorHAnsi"/>
          <w:sz w:val="22"/>
          <w:szCs w:val="22"/>
        </w:rPr>
      </w:pPr>
      <w:r w:rsidRPr="002472FC">
        <w:rPr>
          <w:rFonts w:cstheme="minorHAnsi"/>
          <w:sz w:val="22"/>
          <w:szCs w:val="22"/>
        </w:rPr>
        <w:t>Invitation d</w:t>
      </w:r>
      <w:r w:rsidR="00DC3CF8">
        <w:rPr>
          <w:rFonts w:cstheme="minorHAnsi"/>
          <w:sz w:val="22"/>
          <w:szCs w:val="22"/>
        </w:rPr>
        <w:t xml:space="preserve">’un.ee intervenant.e </w:t>
      </w:r>
      <w:r w:rsidR="005E0777">
        <w:rPr>
          <w:rFonts w:cstheme="minorHAnsi"/>
          <w:sz w:val="22"/>
          <w:szCs w:val="22"/>
        </w:rPr>
        <w:t>qui présentera ses travaux sur l’ethnographie filmique – en collaboration avec l’équipe POCO (</w:t>
      </w:r>
      <w:r w:rsidR="00DC3CF8">
        <w:rPr>
          <w:rFonts w:cstheme="minorHAnsi"/>
          <w:sz w:val="22"/>
          <w:szCs w:val="22"/>
        </w:rPr>
        <w:t>date à définir</w:t>
      </w:r>
      <w:r w:rsidR="005E0777">
        <w:rPr>
          <w:rFonts w:cstheme="minorHAnsi"/>
          <w:sz w:val="22"/>
          <w:szCs w:val="22"/>
        </w:rPr>
        <w:t xml:space="preserve"> 2024)</w:t>
      </w:r>
    </w:p>
    <w:p w14:paraId="3C85197F" w14:textId="77777777" w:rsidR="005E0777" w:rsidRPr="005E0777" w:rsidRDefault="005E0777" w:rsidP="005E0777">
      <w:pPr>
        <w:pStyle w:val="Paragraphedeliste"/>
        <w:numPr>
          <w:ilvl w:val="0"/>
          <w:numId w:val="1"/>
        </w:numPr>
        <w:jc w:val="both"/>
        <w:rPr>
          <w:rFonts w:cstheme="minorHAnsi"/>
          <w:sz w:val="22"/>
          <w:szCs w:val="22"/>
        </w:rPr>
      </w:pPr>
      <w:r w:rsidRPr="002472FC">
        <w:rPr>
          <w:rFonts w:cstheme="minorHAnsi"/>
          <w:sz w:val="22"/>
          <w:szCs w:val="22"/>
        </w:rPr>
        <w:t xml:space="preserve">Réflexion autour du travail de Monique Haicault sur le travail domestique – </w:t>
      </w:r>
      <w:r>
        <w:rPr>
          <w:rFonts w:cstheme="minorHAnsi"/>
          <w:sz w:val="22"/>
          <w:szCs w:val="22"/>
        </w:rPr>
        <w:t>en réflexion avec l’</w:t>
      </w:r>
      <w:r w:rsidRPr="002472FC">
        <w:rPr>
          <w:rFonts w:cstheme="minorHAnsi"/>
          <w:sz w:val="22"/>
          <w:szCs w:val="22"/>
        </w:rPr>
        <w:t>axe Genre</w:t>
      </w:r>
    </w:p>
    <w:p w14:paraId="592FFD0B" w14:textId="77777777" w:rsidR="00C57489" w:rsidRPr="002472FC" w:rsidRDefault="00C57489" w:rsidP="00C57489">
      <w:pPr>
        <w:pStyle w:val="Paragraphedeliste"/>
        <w:ind w:left="1440"/>
        <w:jc w:val="both"/>
        <w:rPr>
          <w:rFonts w:cstheme="minorHAnsi"/>
          <w:sz w:val="22"/>
          <w:szCs w:val="22"/>
        </w:rPr>
      </w:pPr>
    </w:p>
    <w:p w14:paraId="210B7C05" w14:textId="77777777" w:rsidR="0057235B" w:rsidRPr="002472FC" w:rsidRDefault="0057235B" w:rsidP="0057235B">
      <w:pPr>
        <w:rPr>
          <w:rFonts w:cstheme="minorHAnsi"/>
          <w:b/>
          <w:bCs/>
          <w:sz w:val="22"/>
          <w:szCs w:val="22"/>
          <w:u w:val="single"/>
        </w:rPr>
      </w:pPr>
      <w:r w:rsidRPr="002472FC">
        <w:rPr>
          <w:rFonts w:cstheme="minorHAnsi"/>
          <w:b/>
          <w:bCs/>
          <w:sz w:val="22"/>
          <w:szCs w:val="22"/>
          <w:u w:val="single"/>
        </w:rPr>
        <w:t>Atelier de travail avec l’image</w:t>
      </w:r>
      <w:r w:rsidRPr="002472FC">
        <w:rPr>
          <w:rFonts w:cstheme="minorHAnsi"/>
          <w:b/>
          <w:bCs/>
          <w:sz w:val="22"/>
          <w:szCs w:val="22"/>
        </w:rPr>
        <w:t xml:space="preserve"> </w:t>
      </w:r>
    </w:p>
    <w:p w14:paraId="50A18A4E" w14:textId="77777777" w:rsidR="0057235B" w:rsidRPr="002472FC" w:rsidRDefault="0057235B" w:rsidP="0057235B">
      <w:pPr>
        <w:rPr>
          <w:rFonts w:cstheme="minorHAnsi"/>
          <w:sz w:val="22"/>
          <w:szCs w:val="22"/>
        </w:rPr>
      </w:pPr>
      <w:r w:rsidRPr="002472FC">
        <w:rPr>
          <w:rFonts w:cstheme="minorHAnsi"/>
          <w:sz w:val="22"/>
          <w:szCs w:val="22"/>
        </w:rPr>
        <w:t xml:space="preserve">Objectifs : Développer les usages de l’enquête visuelle à partir d’expérimentations </w:t>
      </w:r>
    </w:p>
    <w:p w14:paraId="6043BEE8" w14:textId="77777777" w:rsidR="0057235B" w:rsidRPr="002472FC" w:rsidRDefault="0057235B" w:rsidP="0057235B">
      <w:pPr>
        <w:rPr>
          <w:rFonts w:cstheme="minorHAnsi"/>
          <w:sz w:val="22"/>
          <w:szCs w:val="22"/>
        </w:rPr>
      </w:pPr>
      <w:r w:rsidRPr="002472FC">
        <w:rPr>
          <w:rFonts w:cstheme="minorHAnsi"/>
          <w:sz w:val="22"/>
          <w:szCs w:val="22"/>
        </w:rPr>
        <w:t>Les ateliers  peuvent  se développer sur  :</w:t>
      </w:r>
    </w:p>
    <w:p w14:paraId="21FFABB1" w14:textId="77777777" w:rsidR="0057235B" w:rsidRPr="002472FC" w:rsidRDefault="0057235B" w:rsidP="0057235B">
      <w:pPr>
        <w:pStyle w:val="Paragraphedeliste"/>
        <w:numPr>
          <w:ilvl w:val="0"/>
          <w:numId w:val="1"/>
        </w:numPr>
        <w:rPr>
          <w:rFonts w:cstheme="minorHAnsi"/>
          <w:sz w:val="22"/>
          <w:szCs w:val="22"/>
        </w:rPr>
      </w:pPr>
      <w:r w:rsidRPr="002472FC">
        <w:rPr>
          <w:rFonts w:cstheme="minorHAnsi"/>
          <w:sz w:val="22"/>
          <w:szCs w:val="22"/>
        </w:rPr>
        <w:t xml:space="preserve">droit à l’image et autorisation, </w:t>
      </w:r>
    </w:p>
    <w:p w14:paraId="686A5DDF" w14:textId="77777777" w:rsidR="0057235B" w:rsidRPr="002472FC" w:rsidRDefault="0057235B" w:rsidP="0057235B">
      <w:pPr>
        <w:pStyle w:val="Paragraphedeliste"/>
        <w:numPr>
          <w:ilvl w:val="0"/>
          <w:numId w:val="1"/>
        </w:numPr>
        <w:rPr>
          <w:rFonts w:cstheme="minorHAnsi"/>
          <w:sz w:val="22"/>
          <w:szCs w:val="22"/>
        </w:rPr>
      </w:pPr>
      <w:r w:rsidRPr="002472FC">
        <w:rPr>
          <w:rFonts w:cstheme="minorHAnsi"/>
          <w:sz w:val="22"/>
          <w:szCs w:val="22"/>
        </w:rPr>
        <w:t>lecture de textes et mise en partage (pour préparer des journées d’étude)</w:t>
      </w:r>
    </w:p>
    <w:p w14:paraId="53A0132B" w14:textId="77777777" w:rsidR="0057235B" w:rsidRPr="002472FC" w:rsidRDefault="0057235B" w:rsidP="0057235B">
      <w:pPr>
        <w:pStyle w:val="Paragraphedeliste"/>
        <w:numPr>
          <w:ilvl w:val="0"/>
          <w:numId w:val="1"/>
        </w:numPr>
        <w:jc w:val="both"/>
        <w:rPr>
          <w:rFonts w:cstheme="minorHAnsi"/>
          <w:sz w:val="22"/>
          <w:szCs w:val="22"/>
        </w:rPr>
      </w:pPr>
      <w:r w:rsidRPr="002472FC">
        <w:rPr>
          <w:rFonts w:cstheme="minorHAnsi"/>
          <w:sz w:val="22"/>
          <w:szCs w:val="22"/>
        </w:rPr>
        <w:t xml:space="preserve">usages de la photographies pour l’enquête : photo-élicitation, Auto-driving, Photo voice, Re-photographie, illustration, création de corpus d’image </w:t>
      </w:r>
    </w:p>
    <w:p w14:paraId="3F0C4CAF" w14:textId="77777777" w:rsidR="0057235B" w:rsidRPr="002472FC" w:rsidRDefault="0057235B" w:rsidP="0057235B">
      <w:pPr>
        <w:pStyle w:val="Paragraphedeliste"/>
        <w:numPr>
          <w:ilvl w:val="0"/>
          <w:numId w:val="1"/>
        </w:numPr>
        <w:rPr>
          <w:rFonts w:cstheme="minorHAnsi"/>
          <w:sz w:val="22"/>
          <w:szCs w:val="22"/>
        </w:rPr>
      </w:pPr>
      <w:r w:rsidRPr="002472FC">
        <w:rPr>
          <w:rFonts w:cstheme="minorHAnsi"/>
          <w:sz w:val="22"/>
          <w:szCs w:val="22"/>
        </w:rPr>
        <w:t>film-vidéo : Ateliers : son, prise de vue, film élicitation, observation filmante</w:t>
      </w:r>
    </w:p>
    <w:p w14:paraId="55E6BD46" w14:textId="77777777" w:rsidR="0057235B" w:rsidRPr="002472FC" w:rsidRDefault="0057235B" w:rsidP="0057235B">
      <w:pPr>
        <w:pStyle w:val="Paragraphedeliste"/>
        <w:numPr>
          <w:ilvl w:val="0"/>
          <w:numId w:val="1"/>
        </w:numPr>
        <w:rPr>
          <w:rFonts w:cstheme="minorHAnsi"/>
          <w:sz w:val="22"/>
          <w:szCs w:val="22"/>
        </w:rPr>
      </w:pPr>
      <w:r w:rsidRPr="002472FC">
        <w:rPr>
          <w:rFonts w:cstheme="minorHAnsi"/>
          <w:sz w:val="22"/>
          <w:szCs w:val="22"/>
        </w:rPr>
        <w:t>le dessin dans l’enquête</w:t>
      </w:r>
    </w:p>
    <w:p w14:paraId="0FF80F42" w14:textId="77777777" w:rsidR="0057235B" w:rsidRPr="002472FC" w:rsidRDefault="0057235B" w:rsidP="0057235B">
      <w:pPr>
        <w:pStyle w:val="Paragraphedeliste"/>
        <w:numPr>
          <w:ilvl w:val="0"/>
          <w:numId w:val="1"/>
        </w:numPr>
        <w:rPr>
          <w:rFonts w:cstheme="minorHAnsi"/>
          <w:sz w:val="22"/>
          <w:szCs w:val="22"/>
        </w:rPr>
      </w:pPr>
      <w:r w:rsidRPr="002472FC">
        <w:rPr>
          <w:rFonts w:cstheme="minorHAnsi"/>
          <w:sz w:val="22"/>
          <w:szCs w:val="22"/>
        </w:rPr>
        <w:t>le travail collaboratif avec l’image : quelle place du /de la  chercheur.e dans le processus de recherche avec l’image , rôle des professionnels, mode de collaboration</w:t>
      </w:r>
    </w:p>
    <w:p w14:paraId="3A6E0EE0" w14:textId="77777777" w:rsidR="0057235B" w:rsidRPr="002472FC" w:rsidRDefault="0057235B" w:rsidP="0057235B">
      <w:pPr>
        <w:pStyle w:val="Paragraphedeliste"/>
        <w:numPr>
          <w:ilvl w:val="0"/>
          <w:numId w:val="1"/>
        </w:numPr>
        <w:rPr>
          <w:rFonts w:cstheme="minorHAnsi"/>
          <w:sz w:val="22"/>
          <w:szCs w:val="22"/>
        </w:rPr>
      </w:pPr>
      <w:r w:rsidRPr="002472FC">
        <w:rPr>
          <w:rFonts w:cstheme="minorHAnsi"/>
          <w:sz w:val="22"/>
          <w:szCs w:val="22"/>
        </w:rPr>
        <w:t>Animation de groupe de travail avec l’image</w:t>
      </w:r>
    </w:p>
    <w:p w14:paraId="2B3D6E2F" w14:textId="77777777" w:rsidR="0057235B" w:rsidRPr="002472FC" w:rsidRDefault="0057235B" w:rsidP="0057235B">
      <w:pPr>
        <w:rPr>
          <w:rFonts w:cstheme="minorHAnsi"/>
          <w:sz w:val="22"/>
          <w:szCs w:val="22"/>
        </w:rPr>
      </w:pPr>
    </w:p>
    <w:p w14:paraId="6EB8CD80" w14:textId="77777777" w:rsidR="0057235B" w:rsidRPr="002472FC" w:rsidRDefault="0057235B" w:rsidP="0057235B">
      <w:pPr>
        <w:rPr>
          <w:rFonts w:cstheme="minorHAnsi"/>
          <w:sz w:val="22"/>
          <w:szCs w:val="22"/>
        </w:rPr>
      </w:pPr>
      <w:r w:rsidRPr="002472FC">
        <w:rPr>
          <w:rFonts w:cstheme="minorHAnsi"/>
          <w:b/>
          <w:sz w:val="22"/>
          <w:szCs w:val="22"/>
          <w:u w:val="single"/>
        </w:rPr>
        <w:t>S</w:t>
      </w:r>
      <w:r w:rsidRPr="002472FC">
        <w:rPr>
          <w:rFonts w:cstheme="minorHAnsi"/>
          <w:b/>
          <w:bCs/>
          <w:sz w:val="22"/>
          <w:szCs w:val="22"/>
          <w:u w:val="single"/>
        </w:rPr>
        <w:t>éminaire Image Animée </w:t>
      </w:r>
      <w:r w:rsidRPr="002472FC">
        <w:rPr>
          <w:rFonts w:cstheme="minorHAnsi"/>
          <w:bCs/>
          <w:sz w:val="22"/>
          <w:szCs w:val="22"/>
        </w:rPr>
        <w:t>(</w:t>
      </w:r>
      <w:r w:rsidR="002472FC">
        <w:rPr>
          <w:rFonts w:cstheme="minorHAnsi"/>
          <w:bCs/>
          <w:sz w:val="22"/>
          <w:szCs w:val="22"/>
        </w:rPr>
        <w:t xml:space="preserve">SIA) : </w:t>
      </w:r>
      <w:r w:rsidRPr="002472FC">
        <w:rPr>
          <w:rFonts w:cstheme="minorHAnsi"/>
          <w:bCs/>
          <w:sz w:val="22"/>
          <w:szCs w:val="22"/>
        </w:rPr>
        <w:t>CMW et partenaires associés</w:t>
      </w:r>
      <w:r w:rsidR="002472FC">
        <w:rPr>
          <w:rFonts w:cstheme="minorHAnsi"/>
          <w:bCs/>
          <w:sz w:val="22"/>
          <w:szCs w:val="22"/>
        </w:rPr>
        <w:t xml:space="preserve"> (</w:t>
      </w:r>
      <w:r w:rsidRPr="002472FC">
        <w:rPr>
          <w:rFonts w:cstheme="minorHAnsi"/>
          <w:sz w:val="22"/>
          <w:szCs w:val="22"/>
        </w:rPr>
        <w:t>Ecole d’architecture de Clermont-Ferrand, CIREC, AFS, Paris 8, UNIL,</w:t>
      </w:r>
      <w:r w:rsidR="005E0777">
        <w:rPr>
          <w:rFonts w:cstheme="minorHAnsi"/>
          <w:sz w:val="22"/>
          <w:szCs w:val="22"/>
        </w:rPr>
        <w:t xml:space="preserve"> </w:t>
      </w:r>
      <w:r w:rsidRPr="002472FC">
        <w:rPr>
          <w:rFonts w:cstheme="minorHAnsi"/>
          <w:sz w:val="22"/>
          <w:szCs w:val="22"/>
        </w:rPr>
        <w:t>Tillandsia</w:t>
      </w:r>
      <w:r w:rsidRPr="002472FC">
        <w:rPr>
          <w:rFonts w:cstheme="minorHAnsi"/>
          <w:bCs/>
          <w:sz w:val="22"/>
          <w:szCs w:val="22"/>
        </w:rPr>
        <w:t>),</w:t>
      </w:r>
      <w:r w:rsidRPr="002472FC">
        <w:rPr>
          <w:rFonts w:cstheme="minorHAnsi"/>
          <w:b/>
          <w:bCs/>
          <w:sz w:val="22"/>
          <w:szCs w:val="22"/>
        </w:rPr>
        <w:t xml:space="preserve"> </w:t>
      </w:r>
      <w:r w:rsidRPr="002472FC">
        <w:rPr>
          <w:rFonts w:cstheme="minorHAnsi"/>
          <w:bCs/>
          <w:sz w:val="22"/>
          <w:szCs w:val="22"/>
        </w:rPr>
        <w:t>séminaire</w:t>
      </w:r>
      <w:r w:rsidRPr="002472FC">
        <w:rPr>
          <w:rFonts w:cstheme="minorHAnsi"/>
          <w:b/>
          <w:bCs/>
          <w:sz w:val="22"/>
          <w:szCs w:val="22"/>
        </w:rPr>
        <w:t xml:space="preserve"> </w:t>
      </w:r>
      <w:r w:rsidRPr="002472FC">
        <w:rPr>
          <w:rFonts w:cstheme="minorHAnsi"/>
          <w:sz w:val="22"/>
          <w:szCs w:val="22"/>
        </w:rPr>
        <w:t>reposant sur un collectif de chercheur et de praticiens qui expérimentent le travail avec l’image animée, entre autre via la réalisation filmique.</w:t>
      </w:r>
    </w:p>
    <w:p w14:paraId="42B08BD4" w14:textId="75013D6C" w:rsidR="0057235B" w:rsidRPr="002472FC" w:rsidRDefault="0057235B" w:rsidP="0057235B">
      <w:pPr>
        <w:rPr>
          <w:rFonts w:cstheme="minorHAnsi"/>
          <w:sz w:val="22"/>
          <w:szCs w:val="22"/>
        </w:rPr>
      </w:pPr>
      <w:r w:rsidRPr="002472FC">
        <w:rPr>
          <w:rFonts w:cstheme="minorHAnsi"/>
          <w:sz w:val="22"/>
          <w:szCs w:val="22"/>
        </w:rPr>
        <w:t>Objectifs : développer la recherche avec l’image animée : pratique, réalisation, diffusion</w:t>
      </w:r>
      <w:r w:rsidR="00DC3CF8">
        <w:rPr>
          <w:rFonts w:cstheme="minorHAnsi"/>
          <w:sz w:val="22"/>
          <w:szCs w:val="22"/>
        </w:rPr>
        <w:t>.</w:t>
      </w:r>
    </w:p>
    <w:p w14:paraId="09F12640" w14:textId="77777777" w:rsidR="0057235B" w:rsidRPr="002472FC" w:rsidRDefault="0057235B" w:rsidP="0057235B">
      <w:pPr>
        <w:rPr>
          <w:rFonts w:cstheme="minorHAnsi"/>
          <w:sz w:val="22"/>
          <w:szCs w:val="22"/>
        </w:rPr>
      </w:pPr>
      <w:r w:rsidRPr="002472FC">
        <w:rPr>
          <w:rFonts w:cstheme="minorHAnsi"/>
          <w:sz w:val="22"/>
          <w:szCs w:val="22"/>
        </w:rPr>
        <w:t>Séminaire annuel sur une thématique présentant des travaux avec l’image animée en cours ou achevé. Un cycle en cours en 2023 : Humains-non humains dans les relations à l’environnement</w:t>
      </w:r>
    </w:p>
    <w:p w14:paraId="03551DC0" w14:textId="77777777" w:rsidR="0057235B" w:rsidRPr="002472FC" w:rsidRDefault="002A582E" w:rsidP="0057235B">
      <w:pPr>
        <w:pStyle w:val="Paragraphedeliste"/>
        <w:numPr>
          <w:ilvl w:val="0"/>
          <w:numId w:val="1"/>
        </w:numPr>
        <w:rPr>
          <w:rFonts w:cstheme="minorHAnsi"/>
          <w:sz w:val="22"/>
          <w:szCs w:val="22"/>
        </w:rPr>
      </w:pPr>
      <w:r w:rsidRPr="002472FC">
        <w:rPr>
          <w:rFonts w:cstheme="minorHAnsi"/>
          <w:sz w:val="22"/>
          <w:szCs w:val="22"/>
        </w:rPr>
        <w:t>Réalisation</w:t>
      </w:r>
      <w:r w:rsidR="0057235B" w:rsidRPr="002472FC">
        <w:rPr>
          <w:rFonts w:cstheme="minorHAnsi"/>
          <w:sz w:val="22"/>
          <w:szCs w:val="22"/>
        </w:rPr>
        <w:t xml:space="preserve"> de journée d’étude avec des chercheurs et des professionnels du film</w:t>
      </w:r>
    </w:p>
    <w:p w14:paraId="73630093" w14:textId="77777777" w:rsidR="0057235B" w:rsidRPr="002472FC" w:rsidRDefault="0057235B" w:rsidP="0057235B">
      <w:pPr>
        <w:pStyle w:val="Paragraphedeliste"/>
        <w:numPr>
          <w:ilvl w:val="0"/>
          <w:numId w:val="1"/>
        </w:numPr>
        <w:rPr>
          <w:rFonts w:cstheme="minorHAnsi"/>
          <w:sz w:val="22"/>
          <w:szCs w:val="22"/>
        </w:rPr>
      </w:pPr>
      <w:r w:rsidRPr="002472FC">
        <w:rPr>
          <w:rFonts w:cstheme="minorHAnsi"/>
          <w:sz w:val="22"/>
          <w:szCs w:val="22"/>
        </w:rPr>
        <w:t xml:space="preserve">Maintenir et développer les réseaux nationaux et internationaux du SIA </w:t>
      </w:r>
    </w:p>
    <w:p w14:paraId="3819FF97" w14:textId="77777777" w:rsidR="0057235B" w:rsidRPr="002472FC" w:rsidRDefault="0057235B" w:rsidP="0057235B">
      <w:pPr>
        <w:rPr>
          <w:rFonts w:cstheme="minorHAnsi"/>
        </w:rPr>
      </w:pPr>
    </w:p>
    <w:p w14:paraId="586F1BE5" w14:textId="77777777" w:rsidR="0057235B" w:rsidRPr="002472FC" w:rsidRDefault="00BD3920" w:rsidP="0057235B">
      <w:pPr>
        <w:rPr>
          <w:rFonts w:cstheme="minorHAnsi"/>
          <w:b/>
          <w:u w:val="single"/>
        </w:rPr>
      </w:pPr>
      <w:r>
        <w:rPr>
          <w:rFonts w:cstheme="minorHAnsi"/>
          <w:b/>
          <w:u w:val="single"/>
        </w:rPr>
        <w:t>P</w:t>
      </w:r>
      <w:r w:rsidR="0031733A" w:rsidRPr="002472FC">
        <w:rPr>
          <w:rFonts w:cstheme="minorHAnsi"/>
          <w:b/>
          <w:u w:val="single"/>
        </w:rPr>
        <w:t>rogrammation 2023-2024</w:t>
      </w:r>
      <w:r>
        <w:rPr>
          <w:rFonts w:cstheme="minorHAnsi"/>
          <w:b/>
          <w:u w:val="single"/>
        </w:rPr>
        <w:t xml:space="preserve"> (en cours)</w:t>
      </w:r>
    </w:p>
    <w:p w14:paraId="398E0A71" w14:textId="77777777" w:rsidR="0057235B" w:rsidRDefault="0057235B" w:rsidP="0057235B">
      <w:pPr>
        <w:rPr>
          <w:rFonts w:cstheme="minorHAnsi"/>
        </w:rPr>
      </w:pPr>
    </w:p>
    <w:p w14:paraId="19335A42" w14:textId="77777777" w:rsidR="005E0777" w:rsidRPr="002472FC" w:rsidRDefault="005E0777" w:rsidP="0057235B">
      <w:pPr>
        <w:rPr>
          <w:rFonts w:cstheme="minorHAnsi"/>
        </w:rPr>
      </w:pPr>
    </w:p>
    <w:tbl>
      <w:tblPr>
        <w:tblStyle w:val="Grilledutableau"/>
        <w:tblW w:w="8826" w:type="dxa"/>
        <w:tblLook w:val="04A0" w:firstRow="1" w:lastRow="0" w:firstColumn="1" w:lastColumn="0" w:noHBand="0" w:noVBand="1"/>
      </w:tblPr>
      <w:tblGrid>
        <w:gridCol w:w="3351"/>
        <w:gridCol w:w="3590"/>
        <w:gridCol w:w="1885"/>
      </w:tblGrid>
      <w:tr w:rsidR="00BD3920" w:rsidRPr="002472FC" w14:paraId="52558AEC" w14:textId="77777777" w:rsidTr="00BD3920">
        <w:trPr>
          <w:trHeight w:val="286"/>
        </w:trPr>
        <w:tc>
          <w:tcPr>
            <w:tcW w:w="3351" w:type="dxa"/>
          </w:tcPr>
          <w:p w14:paraId="621A5B35" w14:textId="40DBB8C9" w:rsidR="00BD3920" w:rsidRPr="002472FC" w:rsidRDefault="00BD3920" w:rsidP="00BD3920">
            <w:pPr>
              <w:rPr>
                <w:rFonts w:cstheme="minorHAnsi"/>
                <w:b/>
              </w:rPr>
            </w:pPr>
            <w:r w:rsidRPr="002472FC">
              <w:rPr>
                <w:rFonts w:cstheme="minorHAnsi"/>
                <w:b/>
              </w:rPr>
              <w:t>Date</w:t>
            </w:r>
            <w:r w:rsidR="00345F3D">
              <w:rPr>
                <w:rFonts w:cstheme="minorHAnsi"/>
                <w:b/>
              </w:rPr>
              <w:t>s</w:t>
            </w:r>
            <w:r w:rsidRPr="002472FC">
              <w:rPr>
                <w:rFonts w:cstheme="minorHAnsi"/>
                <w:b/>
              </w:rPr>
              <w:t xml:space="preserve"> </w:t>
            </w:r>
            <w:r w:rsidR="00345F3D">
              <w:rPr>
                <w:rFonts w:cstheme="minorHAnsi"/>
                <w:b/>
              </w:rPr>
              <w:t>– horaire- lieux</w:t>
            </w:r>
          </w:p>
        </w:tc>
        <w:tc>
          <w:tcPr>
            <w:tcW w:w="3590" w:type="dxa"/>
          </w:tcPr>
          <w:p w14:paraId="2829FA2A" w14:textId="77777777" w:rsidR="00BD3920" w:rsidRPr="002472FC" w:rsidRDefault="00BD3920" w:rsidP="00C81558">
            <w:pPr>
              <w:rPr>
                <w:rFonts w:cstheme="minorHAnsi"/>
                <w:b/>
              </w:rPr>
            </w:pPr>
            <w:r w:rsidRPr="002472FC">
              <w:rPr>
                <w:rFonts w:cstheme="minorHAnsi"/>
                <w:b/>
              </w:rPr>
              <w:t xml:space="preserve">Thème </w:t>
            </w:r>
          </w:p>
        </w:tc>
        <w:tc>
          <w:tcPr>
            <w:tcW w:w="1885" w:type="dxa"/>
          </w:tcPr>
          <w:p w14:paraId="6D6EE509" w14:textId="6D31B0F9" w:rsidR="00BD3920" w:rsidRPr="002472FC" w:rsidRDefault="00BD3920" w:rsidP="0031733A">
            <w:pPr>
              <w:rPr>
                <w:rFonts w:cstheme="minorHAnsi"/>
                <w:b/>
              </w:rPr>
            </w:pPr>
            <w:r w:rsidRPr="002472FC">
              <w:rPr>
                <w:rFonts w:cstheme="minorHAnsi"/>
                <w:b/>
              </w:rPr>
              <w:t>Type d’activité</w:t>
            </w:r>
            <w:r w:rsidR="004C1432">
              <w:rPr>
                <w:rFonts w:cstheme="minorHAnsi"/>
                <w:b/>
              </w:rPr>
              <w:t xml:space="preserve"> (séminaire, atelier, SIA)</w:t>
            </w:r>
          </w:p>
        </w:tc>
      </w:tr>
      <w:tr w:rsidR="00BD3920" w:rsidRPr="002472FC" w14:paraId="78826BD4" w14:textId="77777777" w:rsidTr="005E5ACD">
        <w:trPr>
          <w:trHeight w:val="1138"/>
        </w:trPr>
        <w:tc>
          <w:tcPr>
            <w:tcW w:w="3351" w:type="dxa"/>
            <w:shd w:val="clear" w:color="auto" w:fill="FF0000"/>
          </w:tcPr>
          <w:p w14:paraId="36BF54EE" w14:textId="77777777" w:rsidR="00BD3920" w:rsidRDefault="00BD3920" w:rsidP="00BD3920">
            <w:r w:rsidRPr="00012005">
              <w:t>13 Octobr</w:t>
            </w:r>
            <w:r>
              <w:t xml:space="preserve">e 2023 après midi (14h-16h) </w:t>
            </w:r>
          </w:p>
          <w:p w14:paraId="6529F617" w14:textId="77777777" w:rsidR="00BD3920" w:rsidRPr="00012005" w:rsidRDefault="00BD3920" w:rsidP="00BD3920">
            <w:r>
              <w:t>ENS - Salle à définir</w:t>
            </w:r>
          </w:p>
        </w:tc>
        <w:tc>
          <w:tcPr>
            <w:tcW w:w="3590" w:type="dxa"/>
            <w:shd w:val="clear" w:color="auto" w:fill="FF0000"/>
          </w:tcPr>
          <w:p w14:paraId="15D2C313" w14:textId="77777777" w:rsidR="00BD3920" w:rsidRPr="00012005" w:rsidRDefault="00BD3920" w:rsidP="00BD3920">
            <w:r w:rsidRPr="00012005">
              <w:t>N° de r</w:t>
            </w:r>
            <w:r>
              <w:t xml:space="preserve">evue ITTI Vêtement au travail: </w:t>
            </w:r>
            <w:r w:rsidRPr="00012005">
              <w:t xml:space="preserve">M. Dupré / Anne Monjaret </w:t>
            </w:r>
          </w:p>
        </w:tc>
        <w:tc>
          <w:tcPr>
            <w:tcW w:w="1885" w:type="dxa"/>
            <w:shd w:val="clear" w:color="auto" w:fill="FF0000"/>
          </w:tcPr>
          <w:p w14:paraId="5C76CFDB" w14:textId="77777777" w:rsidR="00BD3920" w:rsidRDefault="00BD3920" w:rsidP="00BD3920">
            <w:r w:rsidRPr="00012005">
              <w:t>Séminaire 1</w:t>
            </w:r>
          </w:p>
          <w:p w14:paraId="041DA117" w14:textId="77777777" w:rsidR="005E5ACD" w:rsidRDefault="005E5ACD" w:rsidP="00BD3920"/>
          <w:p w14:paraId="519266E6" w14:textId="0E43FAE8" w:rsidR="005E5ACD" w:rsidRPr="005E5ACD" w:rsidRDefault="005E5ACD" w:rsidP="00BD3920">
            <w:pPr>
              <w:rPr>
                <w:b/>
              </w:rPr>
            </w:pPr>
            <w:r w:rsidRPr="005E5ACD">
              <w:rPr>
                <w:b/>
              </w:rPr>
              <w:t xml:space="preserve">REPORTE </w:t>
            </w:r>
          </w:p>
        </w:tc>
      </w:tr>
      <w:tr w:rsidR="00BD3920" w:rsidRPr="002472FC" w14:paraId="5A917A68" w14:textId="77777777" w:rsidTr="00BD3920">
        <w:trPr>
          <w:trHeight w:val="565"/>
        </w:trPr>
        <w:tc>
          <w:tcPr>
            <w:tcW w:w="3351" w:type="dxa"/>
          </w:tcPr>
          <w:p w14:paraId="3663B142" w14:textId="77777777" w:rsidR="00345F3D" w:rsidRDefault="00BD3920" w:rsidP="00BD3920">
            <w:r w:rsidRPr="00012005">
              <w:t>1</w:t>
            </w:r>
            <w:r>
              <w:t xml:space="preserve">9 octobre </w:t>
            </w:r>
          </w:p>
          <w:p w14:paraId="4F2F7479" w14:textId="77777777" w:rsidR="00345F3D" w:rsidRDefault="00BD3920" w:rsidP="00BD3920">
            <w:r>
              <w:t xml:space="preserve"> </w:t>
            </w:r>
            <w:r w:rsidR="00345F3D">
              <w:t xml:space="preserve">Au ciné café l’Aquarium, </w:t>
            </w:r>
          </w:p>
          <w:p w14:paraId="493FD262" w14:textId="77777777" w:rsidR="00345F3D" w:rsidRDefault="00345F3D" w:rsidP="00BD3920">
            <w:pPr>
              <w:rPr>
                <w:rStyle w:val="lrzxr"/>
              </w:rPr>
            </w:pPr>
            <w:r>
              <w:rPr>
                <w:rStyle w:val="lrzxr"/>
              </w:rPr>
              <w:t xml:space="preserve">10 Rue Dumont, 69004 Lyon, </w:t>
            </w:r>
          </w:p>
          <w:p w14:paraId="3E6FA1E5" w14:textId="2EF006C0" w:rsidR="00BD3920" w:rsidRPr="00012005" w:rsidRDefault="00345F3D" w:rsidP="00BD3920">
            <w:r>
              <w:rPr>
                <w:rStyle w:val="lrzxr"/>
              </w:rPr>
              <w:t>de 13 : 30 0 à 16 :45</w:t>
            </w:r>
          </w:p>
        </w:tc>
        <w:tc>
          <w:tcPr>
            <w:tcW w:w="3590" w:type="dxa"/>
          </w:tcPr>
          <w:p w14:paraId="14D5FB5F" w14:textId="296E0AA9" w:rsidR="00345F3D" w:rsidRDefault="00345F3D" w:rsidP="00BD3920">
            <w:r>
              <w:t>La rest</w:t>
            </w:r>
            <w:r w:rsidR="00AA1CA8">
              <w:t>a</w:t>
            </w:r>
            <w:r>
              <w:t>ur</w:t>
            </w:r>
            <w:r w:rsidR="00AA1CA8">
              <w:t>ati</w:t>
            </w:r>
            <w:r>
              <w:t xml:space="preserve">on des rivières- </w:t>
            </w:r>
          </w:p>
          <w:p w14:paraId="5BA2AE06" w14:textId="716A4495" w:rsidR="00BD3920" w:rsidRPr="00012005" w:rsidRDefault="00345F3D" w:rsidP="00BD3920">
            <w:r>
              <w:t>Film Méandres, Marie Lusson</w:t>
            </w:r>
          </w:p>
        </w:tc>
        <w:tc>
          <w:tcPr>
            <w:tcW w:w="1885" w:type="dxa"/>
          </w:tcPr>
          <w:p w14:paraId="0AFB023C" w14:textId="104ACCF6" w:rsidR="00BD3920" w:rsidRPr="00012005" w:rsidRDefault="00BD3920" w:rsidP="00BD3920">
            <w:r w:rsidRPr="00012005">
              <w:t>S</w:t>
            </w:r>
            <w:r>
              <w:t xml:space="preserve">éminaire </w:t>
            </w:r>
            <w:r w:rsidRPr="00012005">
              <w:t>I</w:t>
            </w:r>
            <w:r>
              <w:t xml:space="preserve">mages </w:t>
            </w:r>
            <w:r w:rsidRPr="00012005">
              <w:t>A</w:t>
            </w:r>
            <w:r>
              <w:t>nimées</w:t>
            </w:r>
            <w:r w:rsidR="00345F3D">
              <w:t xml:space="preserve"> et axe environnement urbain MSH-LSE</w:t>
            </w:r>
          </w:p>
        </w:tc>
      </w:tr>
      <w:tr w:rsidR="00BD3920" w:rsidRPr="002472FC" w14:paraId="69DFFD62" w14:textId="77777777" w:rsidTr="00BD3920">
        <w:trPr>
          <w:trHeight w:val="1138"/>
        </w:trPr>
        <w:tc>
          <w:tcPr>
            <w:tcW w:w="3351" w:type="dxa"/>
          </w:tcPr>
          <w:p w14:paraId="52BBB44E" w14:textId="77777777" w:rsidR="00345F3D" w:rsidRPr="00AA1CA8" w:rsidRDefault="00BD3920" w:rsidP="00BD3920">
            <w:r w:rsidRPr="00AA1CA8">
              <w:t>17 Novembre</w:t>
            </w:r>
          </w:p>
          <w:p w14:paraId="2550A187" w14:textId="77777777" w:rsidR="00AA1CA8" w:rsidRPr="00AA1CA8" w:rsidRDefault="00AA1CA8" w:rsidP="00AA1CA8">
            <w:pPr>
              <w:jc w:val="center"/>
              <w:rPr>
                <w:rFonts w:ascii="Calibri" w:eastAsia="Times New Roman" w:hAnsi="Calibri" w:cs="Calibri"/>
                <w:color w:val="000000"/>
                <w:lang w:eastAsia="fr-FR"/>
              </w:rPr>
            </w:pPr>
            <w:r w:rsidRPr="00AA1CA8">
              <w:rPr>
                <w:rFonts w:ascii="Calibri" w:eastAsia="Times New Roman" w:hAnsi="Calibri" w:cs="Calibri"/>
                <w:color w:val="000000"/>
                <w:lang w:eastAsia="fr-FR"/>
              </w:rPr>
              <w:t xml:space="preserve">Salle Ennat Leger, MSH LES </w:t>
            </w:r>
          </w:p>
          <w:p w14:paraId="6ED4ADF6" w14:textId="77777777" w:rsidR="00345F3D" w:rsidRPr="00AA1CA8" w:rsidRDefault="00345F3D" w:rsidP="00BD3920"/>
          <w:p w14:paraId="1A11D3FB" w14:textId="3AE4642E" w:rsidR="00BD3920" w:rsidRPr="00AA1CA8" w:rsidRDefault="00345F3D" w:rsidP="00BD3920">
            <w:r w:rsidRPr="00AA1CA8">
              <w:t>de</w:t>
            </w:r>
            <w:r w:rsidR="00BD3920" w:rsidRPr="00AA1CA8">
              <w:t xml:space="preserve"> </w:t>
            </w:r>
            <w:r w:rsidR="00AA1CA8" w:rsidRPr="00AA1CA8">
              <w:t>9 :30</w:t>
            </w:r>
            <w:r w:rsidRPr="00AA1CA8">
              <w:t xml:space="preserve"> à 13 h</w:t>
            </w:r>
          </w:p>
        </w:tc>
        <w:tc>
          <w:tcPr>
            <w:tcW w:w="3590" w:type="dxa"/>
          </w:tcPr>
          <w:p w14:paraId="7D9BC44A" w14:textId="051D43FE" w:rsidR="00AA1CA8" w:rsidRPr="00AA1CA8" w:rsidRDefault="00AA1CA8" w:rsidP="00AA1CA8">
            <w:pPr>
              <w:jc w:val="center"/>
            </w:pPr>
            <w:r w:rsidRPr="00AA1CA8">
              <w:t>Matérialité des données visuelles et RGPD"</w:t>
            </w:r>
          </w:p>
          <w:p w14:paraId="5BC65559" w14:textId="77777777" w:rsidR="00AA1CA8" w:rsidRPr="00AA1CA8" w:rsidRDefault="00AA1CA8" w:rsidP="00AA1CA8">
            <w:pPr>
              <w:jc w:val="center"/>
            </w:pPr>
            <w:r w:rsidRPr="00AA1CA8">
              <w:t>Avec Thibaut Rioufreyt ; MCF Politiste, Lyon 2</w:t>
            </w:r>
          </w:p>
          <w:p w14:paraId="38FE02C0" w14:textId="3AAECECF" w:rsidR="00BD3920" w:rsidRPr="00AA1CA8" w:rsidRDefault="00BD3920" w:rsidP="00AA1CA8">
            <w:pPr>
              <w:jc w:val="center"/>
            </w:pPr>
          </w:p>
        </w:tc>
        <w:tc>
          <w:tcPr>
            <w:tcW w:w="1885" w:type="dxa"/>
          </w:tcPr>
          <w:p w14:paraId="03BC4CEE" w14:textId="77777777" w:rsidR="00BD3920" w:rsidRPr="00012005" w:rsidRDefault="00BD3920" w:rsidP="00BD3920">
            <w:r w:rsidRPr="00012005">
              <w:t>Atelier 1</w:t>
            </w:r>
          </w:p>
        </w:tc>
      </w:tr>
      <w:tr w:rsidR="00BD3920" w:rsidRPr="002472FC" w14:paraId="14A59E9D" w14:textId="77777777" w:rsidTr="00BD3920">
        <w:trPr>
          <w:trHeight w:val="286"/>
        </w:trPr>
        <w:tc>
          <w:tcPr>
            <w:tcW w:w="3351" w:type="dxa"/>
          </w:tcPr>
          <w:p w14:paraId="510877E9" w14:textId="4C8ABD2C" w:rsidR="00BD3920" w:rsidRPr="00012005" w:rsidRDefault="00AA1CA8" w:rsidP="00BD3920">
            <w:r>
              <w:t>8</w:t>
            </w:r>
            <w:r w:rsidR="00BD3920" w:rsidRPr="00012005">
              <w:t xml:space="preserve"> décembre (14-17h)</w:t>
            </w:r>
          </w:p>
        </w:tc>
        <w:tc>
          <w:tcPr>
            <w:tcW w:w="3590" w:type="dxa"/>
          </w:tcPr>
          <w:p w14:paraId="4CED0148" w14:textId="49B6BC9A" w:rsidR="00BD3920" w:rsidRPr="00012005" w:rsidRDefault="0065191C" w:rsidP="00BD3920">
            <w:r>
              <w:t>P</w:t>
            </w:r>
            <w:r w:rsidR="00BD3920">
              <w:t>hotographier le travail</w:t>
            </w:r>
            <w:r w:rsidR="005E5ACD">
              <w:t xml:space="preserve"> (Caroline Delboy</w:t>
            </w:r>
            <w:r>
              <w:t>)</w:t>
            </w:r>
          </w:p>
        </w:tc>
        <w:tc>
          <w:tcPr>
            <w:tcW w:w="1885" w:type="dxa"/>
          </w:tcPr>
          <w:p w14:paraId="3B57069E" w14:textId="77777777" w:rsidR="00BD3920" w:rsidRDefault="00BD3920" w:rsidP="00BD3920">
            <w:r w:rsidRPr="00012005">
              <w:t>Séminaire 2</w:t>
            </w:r>
          </w:p>
        </w:tc>
      </w:tr>
      <w:tr w:rsidR="00AA1CA8" w:rsidRPr="002472FC" w14:paraId="0CFC05E0" w14:textId="77777777" w:rsidTr="00BD3920">
        <w:trPr>
          <w:trHeight w:val="286"/>
        </w:trPr>
        <w:tc>
          <w:tcPr>
            <w:tcW w:w="3351" w:type="dxa"/>
          </w:tcPr>
          <w:p w14:paraId="2FECDD62" w14:textId="77777777" w:rsidR="00AA1CA8" w:rsidRDefault="00AA1CA8" w:rsidP="00BD3920">
            <w:r>
              <w:t>21 décembre</w:t>
            </w:r>
          </w:p>
          <w:p w14:paraId="33388274" w14:textId="77777777" w:rsidR="004C1432" w:rsidRDefault="004C1432" w:rsidP="00BD3920">
            <w:r>
              <w:t>Salle Marc Bloch, MSH</w:t>
            </w:r>
          </w:p>
          <w:p w14:paraId="550A3E74" w14:textId="0584D55A" w:rsidR="004C1432" w:rsidRPr="00012005" w:rsidRDefault="004C1432" w:rsidP="00BD3920">
            <w:r>
              <w:t>18 -20 :00</w:t>
            </w:r>
          </w:p>
        </w:tc>
        <w:tc>
          <w:tcPr>
            <w:tcW w:w="3590" w:type="dxa"/>
          </w:tcPr>
          <w:p w14:paraId="050AC368" w14:textId="62F415FE" w:rsidR="00AA1CA8" w:rsidRDefault="00AA1CA8" w:rsidP="00AA1CA8">
            <w:pPr>
              <w:jc w:val="center"/>
            </w:pPr>
            <w:r>
              <w:t>Carte blanche à Etienne Husson</w:t>
            </w:r>
          </w:p>
        </w:tc>
        <w:tc>
          <w:tcPr>
            <w:tcW w:w="1885" w:type="dxa"/>
          </w:tcPr>
          <w:p w14:paraId="08F72967" w14:textId="5696CDFD" w:rsidR="00AA1CA8" w:rsidRPr="00012005" w:rsidRDefault="00AA1CA8" w:rsidP="00BD3920">
            <w:r w:rsidRPr="00012005">
              <w:t>S</w:t>
            </w:r>
            <w:r>
              <w:t xml:space="preserve">éminaire </w:t>
            </w:r>
            <w:r w:rsidRPr="00012005">
              <w:t>I</w:t>
            </w:r>
            <w:r>
              <w:t xml:space="preserve">mages </w:t>
            </w:r>
            <w:r w:rsidRPr="00012005">
              <w:t>A</w:t>
            </w:r>
            <w:r>
              <w:t>nimées</w:t>
            </w:r>
          </w:p>
        </w:tc>
      </w:tr>
      <w:tr w:rsidR="00345F3D" w:rsidRPr="002472FC" w14:paraId="4567E84A" w14:textId="77777777" w:rsidTr="00BD3920">
        <w:trPr>
          <w:trHeight w:val="286"/>
        </w:trPr>
        <w:tc>
          <w:tcPr>
            <w:tcW w:w="3351" w:type="dxa"/>
          </w:tcPr>
          <w:p w14:paraId="357270E8" w14:textId="77777777" w:rsidR="00345F3D" w:rsidRDefault="004C1432" w:rsidP="00BD3920">
            <w:r>
              <w:lastRenderedPageBreak/>
              <w:t>19/01</w:t>
            </w:r>
          </w:p>
          <w:p w14:paraId="350F668F" w14:textId="31FD9734" w:rsidR="00B764B0" w:rsidRDefault="00B764B0" w:rsidP="00BD3920">
            <w:r>
              <w:t xml:space="preserve">Salle </w:t>
            </w:r>
            <w:r w:rsidR="000A3C48">
              <w:t>E</w:t>
            </w:r>
            <w:r>
              <w:t>nnat léger</w:t>
            </w:r>
          </w:p>
          <w:p w14:paraId="77A85533" w14:textId="190B52A4" w:rsidR="004C1432" w:rsidRPr="00012005" w:rsidRDefault="004C1432" w:rsidP="00BD3920">
            <w:r>
              <w:t>14-16 :30</w:t>
            </w:r>
            <w:r w:rsidR="00B764B0">
              <w:t xml:space="preserve"> </w:t>
            </w:r>
          </w:p>
        </w:tc>
        <w:tc>
          <w:tcPr>
            <w:tcW w:w="3590" w:type="dxa"/>
          </w:tcPr>
          <w:p w14:paraId="0FD97613" w14:textId="3E4749A8" w:rsidR="00345F3D" w:rsidRDefault="00345F3D" w:rsidP="00BD3920">
            <w:r w:rsidRPr="00012005">
              <w:t>Photo élicitation : apports et échanges autour d’études de cas</w:t>
            </w:r>
          </w:p>
        </w:tc>
        <w:tc>
          <w:tcPr>
            <w:tcW w:w="1885" w:type="dxa"/>
          </w:tcPr>
          <w:p w14:paraId="249363C9" w14:textId="0D22FAC2" w:rsidR="00345F3D" w:rsidRPr="00012005" w:rsidRDefault="00345F3D" w:rsidP="00BD3920">
            <w:r>
              <w:t xml:space="preserve">Atelier </w:t>
            </w:r>
          </w:p>
        </w:tc>
      </w:tr>
    </w:tbl>
    <w:p w14:paraId="30C29DE4" w14:textId="77777777" w:rsidR="0057235B" w:rsidRPr="002472FC" w:rsidRDefault="0057235B" w:rsidP="0057235B">
      <w:pPr>
        <w:rPr>
          <w:rFonts w:cstheme="minorHAnsi"/>
        </w:rPr>
      </w:pPr>
    </w:p>
    <w:p w14:paraId="352FF7CA" w14:textId="77777777" w:rsidR="0057235B" w:rsidRPr="002472FC" w:rsidRDefault="0057235B">
      <w:pPr>
        <w:rPr>
          <w:rFonts w:cstheme="minorHAnsi"/>
        </w:rPr>
      </w:pPr>
    </w:p>
    <w:sectPr w:rsidR="0057235B" w:rsidRPr="002472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1379"/>
    <w:multiLevelType w:val="hybridMultilevel"/>
    <w:tmpl w:val="532C33C0"/>
    <w:lvl w:ilvl="0" w:tplc="5E6CC6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AE257A"/>
    <w:multiLevelType w:val="hybridMultilevel"/>
    <w:tmpl w:val="E3583B22"/>
    <w:lvl w:ilvl="0" w:tplc="1798623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0B174B"/>
    <w:multiLevelType w:val="hybridMultilevel"/>
    <w:tmpl w:val="E3EA2076"/>
    <w:lvl w:ilvl="0" w:tplc="E5E4F3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64E2E4A"/>
    <w:multiLevelType w:val="hybridMultilevel"/>
    <w:tmpl w:val="2950394C"/>
    <w:lvl w:ilvl="0" w:tplc="6F766702">
      <w:start w:val="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04967966">
    <w:abstractNumId w:val="1"/>
  </w:num>
  <w:num w:numId="2" w16cid:durableId="756365637">
    <w:abstractNumId w:val="0"/>
  </w:num>
  <w:num w:numId="3" w16cid:durableId="475609895">
    <w:abstractNumId w:val="2"/>
  </w:num>
  <w:num w:numId="4" w16cid:durableId="12451891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35B"/>
    <w:rsid w:val="00074904"/>
    <w:rsid w:val="000A3C48"/>
    <w:rsid w:val="00121920"/>
    <w:rsid w:val="00213927"/>
    <w:rsid w:val="002472FC"/>
    <w:rsid w:val="002A582E"/>
    <w:rsid w:val="0031733A"/>
    <w:rsid w:val="00345F3D"/>
    <w:rsid w:val="003758A7"/>
    <w:rsid w:val="003C43CA"/>
    <w:rsid w:val="004B50D0"/>
    <w:rsid w:val="004C1432"/>
    <w:rsid w:val="005634E9"/>
    <w:rsid w:val="0057235B"/>
    <w:rsid w:val="005E0777"/>
    <w:rsid w:val="005E5ACD"/>
    <w:rsid w:val="0065191C"/>
    <w:rsid w:val="006D3722"/>
    <w:rsid w:val="006F10F1"/>
    <w:rsid w:val="00731FBB"/>
    <w:rsid w:val="00734FE2"/>
    <w:rsid w:val="00773C26"/>
    <w:rsid w:val="007F3EC2"/>
    <w:rsid w:val="00873E7C"/>
    <w:rsid w:val="008C1E9A"/>
    <w:rsid w:val="0091730A"/>
    <w:rsid w:val="009D52FD"/>
    <w:rsid w:val="00AA1CA8"/>
    <w:rsid w:val="00B03966"/>
    <w:rsid w:val="00B764B0"/>
    <w:rsid w:val="00B8531E"/>
    <w:rsid w:val="00BC6942"/>
    <w:rsid w:val="00BD30F1"/>
    <w:rsid w:val="00BD3920"/>
    <w:rsid w:val="00C50870"/>
    <w:rsid w:val="00C57489"/>
    <w:rsid w:val="00DC3CF8"/>
    <w:rsid w:val="00F27E18"/>
    <w:rsid w:val="00FC12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ABF10"/>
  <w15:chartTrackingRefBased/>
  <w15:docId w15:val="{B87EF083-AA2C-4D3B-B7D6-9EE15C895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904"/>
    <w:pPr>
      <w:spacing w:after="0" w:line="240" w:lineRule="auto"/>
    </w:pPr>
    <w:rPr>
      <w:sz w:val="24"/>
      <w:szCs w:val="24"/>
    </w:rPr>
  </w:style>
  <w:style w:type="paragraph" w:styleId="Titre2">
    <w:name w:val="heading 2"/>
    <w:basedOn w:val="Normal"/>
    <w:next w:val="Normal"/>
    <w:link w:val="Titre2Car"/>
    <w:uiPriority w:val="9"/>
    <w:unhideWhenUsed/>
    <w:qFormat/>
    <w:rsid w:val="00B0396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B03966"/>
    <w:pPr>
      <w:keepNext/>
      <w:keepLines/>
      <w:spacing w:before="40"/>
      <w:outlineLvl w:val="2"/>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03966"/>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B03966"/>
    <w:rPr>
      <w:rFonts w:asciiTheme="majorHAnsi" w:eastAsiaTheme="majorEastAsia" w:hAnsiTheme="majorHAnsi" w:cstheme="majorBidi"/>
      <w:color w:val="1F4D78" w:themeColor="accent1" w:themeShade="7F"/>
      <w:sz w:val="24"/>
      <w:szCs w:val="24"/>
    </w:rPr>
  </w:style>
  <w:style w:type="paragraph" w:styleId="Notedebasdepage">
    <w:name w:val="footnote text"/>
    <w:basedOn w:val="Normal"/>
    <w:link w:val="NotedebasdepageCar"/>
    <w:autoRedefine/>
    <w:uiPriority w:val="99"/>
    <w:unhideWhenUsed/>
    <w:rsid w:val="00B03966"/>
    <w:rPr>
      <w:sz w:val="20"/>
      <w:szCs w:val="20"/>
      <w:lang w:val="en-US"/>
    </w:rPr>
  </w:style>
  <w:style w:type="character" w:customStyle="1" w:styleId="NotedebasdepageCar">
    <w:name w:val="Note de bas de page Car"/>
    <w:basedOn w:val="Policepardfaut"/>
    <w:link w:val="Notedebasdepage"/>
    <w:uiPriority w:val="99"/>
    <w:rsid w:val="00B03966"/>
    <w:rPr>
      <w:sz w:val="20"/>
      <w:szCs w:val="20"/>
      <w:lang w:val="en-US"/>
    </w:rPr>
  </w:style>
  <w:style w:type="character" w:styleId="Appelnotedebasdep">
    <w:name w:val="footnote reference"/>
    <w:aliases w:val="CG Appel note de bas de p.,Footnote reference number,number,Footnote symbol,note TESI,SUPERS,EN Footnote Reference,ftref"/>
    <w:basedOn w:val="Policepardfaut"/>
    <w:unhideWhenUsed/>
    <w:rsid w:val="00B03966"/>
    <w:rPr>
      <w:vertAlign w:val="superscript"/>
    </w:rPr>
  </w:style>
  <w:style w:type="character" w:styleId="Accentuation">
    <w:name w:val="Emphasis"/>
    <w:basedOn w:val="Policepardfaut"/>
    <w:uiPriority w:val="20"/>
    <w:qFormat/>
    <w:rsid w:val="00B03966"/>
    <w:rPr>
      <w:i/>
      <w:iCs/>
    </w:rPr>
  </w:style>
  <w:style w:type="paragraph" w:styleId="Paragraphedeliste">
    <w:name w:val="List Paragraph"/>
    <w:basedOn w:val="Normal"/>
    <w:uiPriority w:val="34"/>
    <w:qFormat/>
    <w:rsid w:val="0057235B"/>
    <w:pPr>
      <w:ind w:left="720"/>
      <w:contextualSpacing/>
    </w:pPr>
  </w:style>
  <w:style w:type="paragraph" w:styleId="NormalWeb">
    <w:name w:val="Normal (Web)"/>
    <w:basedOn w:val="Normal"/>
    <w:uiPriority w:val="99"/>
    <w:unhideWhenUsed/>
    <w:rsid w:val="0057235B"/>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57235B"/>
    <w:rPr>
      <w:color w:val="0000FF"/>
      <w:u w:val="single"/>
    </w:rPr>
  </w:style>
  <w:style w:type="character" w:styleId="Marquedecommentaire">
    <w:name w:val="annotation reference"/>
    <w:basedOn w:val="Policepardfaut"/>
    <w:uiPriority w:val="99"/>
    <w:semiHidden/>
    <w:unhideWhenUsed/>
    <w:rsid w:val="0057235B"/>
    <w:rPr>
      <w:sz w:val="16"/>
      <w:szCs w:val="16"/>
    </w:rPr>
  </w:style>
  <w:style w:type="paragraph" w:styleId="Commentaire">
    <w:name w:val="annotation text"/>
    <w:basedOn w:val="Normal"/>
    <w:link w:val="CommentaireCar"/>
    <w:uiPriority w:val="99"/>
    <w:unhideWhenUsed/>
    <w:rsid w:val="0057235B"/>
    <w:rPr>
      <w:sz w:val="20"/>
      <w:szCs w:val="20"/>
    </w:rPr>
  </w:style>
  <w:style w:type="character" w:customStyle="1" w:styleId="CommentaireCar">
    <w:name w:val="Commentaire Car"/>
    <w:basedOn w:val="Policepardfaut"/>
    <w:link w:val="Commentaire"/>
    <w:uiPriority w:val="99"/>
    <w:rsid w:val="0057235B"/>
    <w:rPr>
      <w:sz w:val="20"/>
      <w:szCs w:val="20"/>
    </w:rPr>
  </w:style>
  <w:style w:type="table" w:styleId="Grilledutableau">
    <w:name w:val="Table Grid"/>
    <w:basedOn w:val="TableauNormal"/>
    <w:uiPriority w:val="39"/>
    <w:rsid w:val="0057235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7235B"/>
    <w:rPr>
      <w:rFonts w:ascii="Segoe UI" w:hAnsi="Segoe UI" w:cs="Segoe UI"/>
      <w:sz w:val="18"/>
      <w:szCs w:val="18"/>
    </w:rPr>
  </w:style>
  <w:style w:type="character" w:customStyle="1" w:styleId="TextedebullesCar">
    <w:name w:val="Texte de bulles Car"/>
    <w:basedOn w:val="Policepardfaut"/>
    <w:link w:val="Textedebulles"/>
    <w:uiPriority w:val="99"/>
    <w:semiHidden/>
    <w:rsid w:val="0057235B"/>
    <w:rPr>
      <w:rFonts w:ascii="Segoe UI" w:hAnsi="Segoe UI" w:cs="Segoe UI"/>
      <w:sz w:val="18"/>
      <w:szCs w:val="18"/>
    </w:rPr>
  </w:style>
  <w:style w:type="character" w:customStyle="1" w:styleId="lrzxr">
    <w:name w:val="lrzxr"/>
    <w:basedOn w:val="Policepardfaut"/>
    <w:rsid w:val="00345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B05D5F51E87A48A097807948FC7CE6" ma:contentTypeVersion="10" ma:contentTypeDescription="Crée un document." ma:contentTypeScope="" ma:versionID="c7cd1258d0e7c8864e1bee13dc6ec79b">
  <xsd:schema xmlns:xsd="http://www.w3.org/2001/XMLSchema" xmlns:xs="http://www.w3.org/2001/XMLSchema" xmlns:p="http://schemas.microsoft.com/office/2006/metadata/properties" xmlns:ns3="c32f8c22-8dcc-43ee-8dc5-c19048af4b09" targetNamespace="http://schemas.microsoft.com/office/2006/metadata/properties" ma:root="true" ma:fieldsID="736e67b496d3c14795ba29d15e75ce01" ns3:_="">
    <xsd:import namespace="c32f8c22-8dcc-43ee-8dc5-c19048af4b0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2f8c22-8dcc-43ee-8dc5-c19048af4b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D50F06-1CDB-4568-94EF-D7D3CA9F41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54021B-3DE5-4DFB-81A0-891B5C556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2f8c22-8dcc-43ee-8dc5-c19048af4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DC4EBC-AD90-431B-905E-4FA82CD958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906</Words>
  <Characters>4989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Universite lyon 2</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Monchatre</dc:creator>
  <cp:keywords/>
  <dc:description/>
  <cp:lastModifiedBy>Beatrice Maurines</cp:lastModifiedBy>
  <cp:revision>3</cp:revision>
  <dcterms:created xsi:type="dcterms:W3CDTF">2023-09-13T13:13:00Z</dcterms:created>
  <dcterms:modified xsi:type="dcterms:W3CDTF">2023-09-13T13:13:00Z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0x01010016B05D5F51E87A48A097807948FC7CE6</vt:lpwstr>
  </property>
</Properties>
</file>